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关于举办</w:t>
      </w:r>
      <w:r>
        <w:rPr>
          <w:rFonts w:ascii="Times New Roman" w:hAnsi="Times New Roman" w:eastAsia="方正小标宋简体" w:cs="Times New Roman"/>
          <w:sz w:val="44"/>
          <w:szCs w:val="44"/>
        </w:rPr>
        <w:t>大连市第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二十六</w:t>
      </w:r>
      <w:r>
        <w:rPr>
          <w:rFonts w:ascii="Times New Roman" w:hAnsi="Times New Roman" w:eastAsia="方正小标宋简体" w:cs="Times New Roman"/>
          <w:sz w:val="44"/>
          <w:szCs w:val="44"/>
        </w:rPr>
        <w:t>届“枫叶杯”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英语演讲比赛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的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44"/>
          <w:szCs w:val="44"/>
        </w:rPr>
        <w:t>通知</w:t>
      </w:r>
    </w:p>
    <w:p>
      <w:pPr>
        <w:spacing w:line="520" w:lineRule="exact"/>
        <w:ind w:firstLine="640" w:firstLineChars="200"/>
        <w:rPr>
          <w:rFonts w:ascii="Times New Roman" w:hAnsi="Times New Roman" w:eastAsia="方正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仿宋_GB2312" w:cs="Times New Roman"/>
          <w:sz w:val="32"/>
          <w:szCs w:val="32"/>
        </w:rPr>
      </w:pPr>
      <w:r>
        <w:rPr>
          <w:rFonts w:hint="eastAsia" w:ascii="FangSong_GB2312" w:eastAsia="FangSong_GB2312"/>
          <w:color w:val="000000"/>
          <w:sz w:val="32"/>
          <w:szCs w:val="32"/>
          <w:highlight w:val="none"/>
        </w:rPr>
        <w:t>为</w:t>
      </w:r>
      <w:r>
        <w:rPr>
          <w:rFonts w:hint="eastAsia" w:ascii="FangSong_GB2312" w:eastAsia="FangSong_GB2312"/>
          <w:color w:val="000000"/>
          <w:sz w:val="32"/>
          <w:szCs w:val="32"/>
          <w:highlight w:val="none"/>
          <w:lang w:eastAsia="zh-CN"/>
        </w:rPr>
        <w:t>推动大连“两先区”“三个中心”建设，奋力当好新时代东北振兴“跳高队”，发掘更多外语人才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现将大连市第二十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届“枫叶杯”英语演讲比赛有关事宜通知如下：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主办单位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：大连市人民对外友好协会、大连市教育局、大连市人民政府外事办公室、枫叶教育集团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协办单位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共青团大连市委员会、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大连理工大学、大连海事大学、大连民族大学、东北财经大学、辽宁师范大学、大连医科大学、大连交通大学、大连工业大学、大连海洋大学、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大连外国语大学、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大连大学、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大连教育学院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大连东软信息学院、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大连科技学院、大连财经学院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辽宁对外经贸学院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大连理工大学城市学院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参赛条件：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我市中国籍大、中、小学在校生及社会各界45周岁以下英语爱好者均可报名。（曾在英语国家连续生活两年以上者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历届“枫叶杯”英语演讲比赛的金奖或特等奖获得者，不得报名参加原获奖组别的比赛。）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分组方法: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比赛分小学组、初中组、高中组、大学组、社会组（含在校研究生）。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报名方式：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小学组、初中组、高中组参赛选手向所在学校报名，由学校组织初赛，在“大连教师网”下载报名表格，将复赛名单统一报送至大连教育学院国际交流处（gj_dljyxy@1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.com）；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大学组参赛选手向所在学校直接报名；社会组参赛选手请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登录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https://www.wjx.cn/vm/wOH54vR.aspx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网站填写表格或扫描二维码进行报名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，社会组只接受网上报名，请勿邮寄或亲自送递表格。咨询电话：83686602（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工作日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9：30—16：00）。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406400</wp:posOffset>
            </wp:positionH>
            <wp:positionV relativeFrom="paragraph">
              <wp:posOffset>61595</wp:posOffset>
            </wp:positionV>
            <wp:extent cx="2298065" cy="3832860"/>
            <wp:effectExtent l="0" t="0" r="5080" b="5715"/>
            <wp:wrapTopAndBottom/>
            <wp:docPr id="1" name="图片 1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98065" cy="3832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黑体" w:cs="Times New Roman"/>
          <w:sz w:val="32"/>
          <w:szCs w:val="32"/>
        </w:rPr>
        <w:t>报名时间：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社会组报名自即日起至202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年4月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日（星期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）17：30，逾期不予受理。其他组别报名时间请详询报名单位。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参赛程序：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比赛分初赛、复赛、决赛。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初赛：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8" w:leftChars="304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小学组、初中组、高中组由各学校自行命题组织实施；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大学组由所在学校组织实施。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社会组初赛时间为4月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日（星期六）09：00—16：00，地点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大学组、社会组参赛者从下列演讲题目中自选一题准备，比赛时脱稿演讲，时间为3至4分钟，无现场问答环节。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题目：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1.Discover the beauty of Dalian in your own perspective. It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’</w:t>
      </w:r>
      <w:r>
        <w:rPr>
          <w:rFonts w:hint="eastAsia" w:ascii="Times New Roman" w:hAnsi="Times New Roman" w:eastAsia="黑体" w:cs="Times New Roman"/>
          <w:sz w:val="32"/>
          <w:szCs w:val="32"/>
        </w:rPr>
        <w:t xml:space="preserve">s up to you to make the most of it. (Prompts: people and culture, landscape, transportation, beaches, public facilities and services, climate, local cuisine or any other 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“</w:t>
      </w:r>
      <w:r>
        <w:rPr>
          <w:rFonts w:hint="eastAsia" w:ascii="Times New Roman" w:hAnsi="Times New Roman" w:eastAsia="黑体" w:cs="Times New Roman"/>
          <w:sz w:val="32"/>
          <w:szCs w:val="32"/>
        </w:rPr>
        <w:t>small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”</w:t>
      </w:r>
      <w:r>
        <w:rPr>
          <w:rFonts w:hint="eastAsia" w:ascii="Times New Roman" w:hAnsi="Times New Roman" w:eastAsia="黑体" w:cs="Times New Roman"/>
          <w:sz w:val="32"/>
          <w:szCs w:val="32"/>
        </w:rPr>
        <w:t xml:space="preserve"> things around you)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2.Chinese path to modernization carries global significance. If you agree, give your arguments.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3.If you had a chance to demonstrate to a foreign audience about China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’</w:t>
      </w:r>
      <w:r>
        <w:rPr>
          <w:rFonts w:hint="eastAsia" w:ascii="Times New Roman" w:hAnsi="Times New Roman" w:eastAsia="黑体" w:cs="Times New Roman"/>
          <w:sz w:val="32"/>
          <w:szCs w:val="32"/>
        </w:rPr>
        <w:t>s rapid economic development and long-term social stability, what would you tell them?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复赛：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小学组、初中组、高中组每校1至2名选手进入对应组别复赛，具体细则由大连教育学院组织实施。上述三组参赛者复赛题目、时间、地点由大连教育学院赛前另行通知。复赛详情请登陆大连教师网</w:t>
      </w:r>
      <w:r>
        <w:rPr>
          <w:rFonts w:hint="default" w:ascii="Times New Roman" w:hAnsi="Times New Roman" w:eastAsia="仿宋_GB2312" w:cs="Times New Roman"/>
        </w:rPr>
        <w:fldChar w:fldCharType="begin"/>
      </w:r>
      <w:r>
        <w:rPr>
          <w:rFonts w:hint="default" w:ascii="Times New Roman" w:hAnsi="Times New Roman" w:eastAsia="仿宋_GB2312" w:cs="Times New Roman"/>
        </w:rPr>
        <w:instrText xml:space="preserve"> HYPERLINK "http://www.dlteacher.com" </w:instrText>
      </w:r>
      <w:r>
        <w:rPr>
          <w:rFonts w:hint="default" w:ascii="Times New Roman" w:hAnsi="Times New Roman" w:eastAsia="仿宋_GB2312" w:cs="Times New Roman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sz w:val="32"/>
          <w:szCs w:val="32"/>
        </w:rPr>
        <w:t>www.dlteacher.com</w:t>
      </w:r>
      <w:r>
        <w:rPr>
          <w:rStyle w:val="7"/>
          <w:rFonts w:hint="default" w:ascii="Times New Roman" w:hAnsi="Times New Roman" w:eastAsia="仿宋_GB2312" w:cs="Times New Roman"/>
          <w:sz w:val="32"/>
          <w:szCs w:val="32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</w:rPr>
        <w:t>查询。比赛时脱稿演讲，时间为2至3分钟。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大学组和社会组进入复赛的选手当场抽题，经30分钟准备脱稿演讲，时间为3至4分钟，演讲后无提问环节。大学组和社会组复赛时间定于4月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日（星期六）09：00—17：00，地点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另行通知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决赛：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获得各组复赛前5名的选手进入决赛。决赛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5月26日（星期五）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于富丽华大酒店二楼多功能厅举办，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详情将公布于市政府外办网站www.wb.dl.gov.cn和市政府外办“大连外事”微信公众号。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奖项设置：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ascii="Times New Roman" w:hAnsi="Times New Roman" w:eastAsia="方正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复赛：</w:t>
      </w:r>
      <w:r>
        <w:rPr>
          <w:rFonts w:ascii="Times New Roman" w:hAnsi="Times New Roman" w:eastAsia="方正仿宋_GB2312" w:cs="Times New Roman"/>
          <w:sz w:val="32"/>
          <w:szCs w:val="32"/>
        </w:rPr>
        <w:t>复赛</w:t>
      </w:r>
      <w:r>
        <w:rPr>
          <w:rFonts w:hint="eastAsia" w:ascii="Times New Roman" w:hAnsi="Times New Roman" w:eastAsia="方正仿宋_GB2312" w:cs="Times New Roman"/>
          <w:sz w:val="32"/>
          <w:szCs w:val="32"/>
        </w:rPr>
        <w:t>决出的大学组</w:t>
      </w:r>
      <w:r>
        <w:rPr>
          <w:rFonts w:ascii="Times New Roman" w:hAnsi="Times New Roman" w:eastAsia="方正仿宋_GB2312" w:cs="Times New Roman"/>
          <w:sz w:val="32"/>
          <w:szCs w:val="32"/>
        </w:rPr>
        <w:t>6</w:t>
      </w:r>
      <w:r>
        <w:rPr>
          <w:rFonts w:hint="eastAsia" w:ascii="Times New Roman" w:hAnsi="Times New Roman" w:eastAsia="方正仿宋_GB2312" w:cs="Times New Roman"/>
          <w:sz w:val="32"/>
          <w:szCs w:val="32"/>
        </w:rPr>
        <w:t>至</w:t>
      </w:r>
      <w:r>
        <w:rPr>
          <w:rFonts w:ascii="Times New Roman" w:hAnsi="Times New Roman" w:eastAsia="方正仿宋_GB2312" w:cs="Times New Roman"/>
          <w:sz w:val="32"/>
          <w:szCs w:val="32"/>
        </w:rPr>
        <w:t>20名</w:t>
      </w:r>
      <w:r>
        <w:rPr>
          <w:rFonts w:hint="eastAsia" w:ascii="Times New Roman" w:hAnsi="Times New Roman" w:eastAsia="方正仿宋_GB2312" w:cs="Times New Roman"/>
          <w:sz w:val="32"/>
          <w:szCs w:val="32"/>
        </w:rPr>
        <w:t>和</w:t>
      </w:r>
      <w:r>
        <w:rPr>
          <w:rFonts w:ascii="Times New Roman" w:hAnsi="Times New Roman" w:eastAsia="方正仿宋_GB2312" w:cs="Times New Roman"/>
          <w:sz w:val="32"/>
          <w:szCs w:val="32"/>
        </w:rPr>
        <w:t>社会组6</w:t>
      </w:r>
      <w:r>
        <w:rPr>
          <w:rFonts w:hint="eastAsia" w:ascii="Times New Roman" w:hAnsi="Times New Roman" w:eastAsia="方正仿宋_GB2312" w:cs="Times New Roman"/>
          <w:sz w:val="32"/>
          <w:szCs w:val="32"/>
        </w:rPr>
        <w:t>至</w:t>
      </w:r>
      <w:r>
        <w:rPr>
          <w:rFonts w:ascii="Times New Roman" w:hAnsi="Times New Roman" w:eastAsia="方正仿宋_GB2312" w:cs="Times New Roman"/>
          <w:sz w:val="32"/>
          <w:szCs w:val="32"/>
        </w:rPr>
        <w:t>10名选手获得三等奖。其余入围复赛选手获得优秀奖。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决赛：</w:t>
      </w:r>
      <w:r>
        <w:rPr>
          <w:rFonts w:ascii="Times New Roman" w:hAnsi="Times New Roman" w:eastAsia="仿宋_GB2312" w:cs="Times New Roman"/>
          <w:sz w:val="32"/>
          <w:szCs w:val="32"/>
        </w:rPr>
        <w:t>小学组、初中组、高中组、大学组、社会组分设特等奖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一等奖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二等奖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向小学组、初中组、高中组、大学组入围决赛选手的指导教师颁发优秀指导教师证书。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</w:t>
      </w:r>
      <w:r>
        <w:rPr>
          <w:rFonts w:ascii="Times New Roman" w:hAnsi="Times New Roman" w:eastAsia="仿宋_GB2312" w:cs="Times New Roman"/>
          <w:sz w:val="32"/>
          <w:szCs w:val="32"/>
        </w:rPr>
        <w:t>大学组、社会组：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特等奖：奖金5000元、奖杯、奖状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一等奖：奖金3000元、奖杯、奖状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二等奖：奖金2000元、奖杯、奖状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</w:t>
      </w:r>
      <w:r>
        <w:rPr>
          <w:rFonts w:ascii="Times New Roman" w:hAnsi="Times New Roman" w:eastAsia="仿宋_GB2312" w:cs="Times New Roman"/>
          <w:sz w:val="32"/>
          <w:szCs w:val="32"/>
        </w:rPr>
        <w:t>初中组、高中组：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特等奖：1000元购书卡、奖杯、奖状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一等奖：600元购书卡、奖杯、奖状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二等奖：400元购书卡、奖杯、奖状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</w:t>
      </w:r>
      <w:r>
        <w:rPr>
          <w:rFonts w:ascii="Times New Roman" w:hAnsi="Times New Roman" w:eastAsia="仿宋_GB2312" w:cs="Times New Roman"/>
          <w:sz w:val="32"/>
          <w:szCs w:val="32"/>
        </w:rPr>
        <w:t>小学组：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特等奖：800元购书卡、奖杯、奖状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一等奖：500元购书卡、奖杯、奖状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二等奖：300元购书卡、奖杯、奖状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FangSong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58213BF"/>
    <w:rsid w:val="00452EC9"/>
    <w:rsid w:val="00505B2E"/>
    <w:rsid w:val="00BE0C4E"/>
    <w:rsid w:val="00F55B44"/>
    <w:rsid w:val="03544342"/>
    <w:rsid w:val="042B59B8"/>
    <w:rsid w:val="07F6473E"/>
    <w:rsid w:val="080A1C39"/>
    <w:rsid w:val="0D3B47FA"/>
    <w:rsid w:val="11C140BE"/>
    <w:rsid w:val="15946493"/>
    <w:rsid w:val="15A62315"/>
    <w:rsid w:val="1A7C4FC6"/>
    <w:rsid w:val="1F3E5871"/>
    <w:rsid w:val="20A36535"/>
    <w:rsid w:val="27EDE84C"/>
    <w:rsid w:val="2ADC599F"/>
    <w:rsid w:val="358213BF"/>
    <w:rsid w:val="3B6D2A61"/>
    <w:rsid w:val="3BAC4674"/>
    <w:rsid w:val="3D15447F"/>
    <w:rsid w:val="406A4920"/>
    <w:rsid w:val="41994C60"/>
    <w:rsid w:val="4A9B0EB8"/>
    <w:rsid w:val="514566E5"/>
    <w:rsid w:val="53CFB1E5"/>
    <w:rsid w:val="57C24717"/>
    <w:rsid w:val="5B6957CC"/>
    <w:rsid w:val="5BB70F26"/>
    <w:rsid w:val="5D0920DD"/>
    <w:rsid w:val="5DD26871"/>
    <w:rsid w:val="5E8C6A8A"/>
    <w:rsid w:val="61A47CF9"/>
    <w:rsid w:val="63AA2677"/>
    <w:rsid w:val="65FC9CD2"/>
    <w:rsid w:val="69252A95"/>
    <w:rsid w:val="69BE4922"/>
    <w:rsid w:val="6BBE362D"/>
    <w:rsid w:val="6C071ADB"/>
    <w:rsid w:val="6CDE7FEF"/>
    <w:rsid w:val="6EF322EB"/>
    <w:rsid w:val="72C73A62"/>
    <w:rsid w:val="74BF1712"/>
    <w:rsid w:val="77778A88"/>
    <w:rsid w:val="77916B62"/>
    <w:rsid w:val="79EFE1A5"/>
    <w:rsid w:val="7A1F4EF7"/>
    <w:rsid w:val="7A690C78"/>
    <w:rsid w:val="7A893688"/>
    <w:rsid w:val="7CBD80DA"/>
    <w:rsid w:val="7DE52532"/>
    <w:rsid w:val="7DF7C4FD"/>
    <w:rsid w:val="7E1D5863"/>
    <w:rsid w:val="7E261F24"/>
    <w:rsid w:val="7E352B29"/>
    <w:rsid w:val="7F77D029"/>
    <w:rsid w:val="7F7F2A50"/>
    <w:rsid w:val="9BFFE124"/>
    <w:rsid w:val="9FBAA174"/>
    <w:rsid w:val="AFE5C262"/>
    <w:rsid w:val="B5F709C8"/>
    <w:rsid w:val="BE7A56FB"/>
    <w:rsid w:val="BE8EA98C"/>
    <w:rsid w:val="CD7DDD2F"/>
    <w:rsid w:val="CDB3A688"/>
    <w:rsid w:val="DF5F74C6"/>
    <w:rsid w:val="DFF75BAE"/>
    <w:rsid w:val="E3FF1487"/>
    <w:rsid w:val="E7AF6749"/>
    <w:rsid w:val="EFFE9F35"/>
    <w:rsid w:val="F3F6EE0F"/>
    <w:rsid w:val="F3FC105D"/>
    <w:rsid w:val="F757E486"/>
    <w:rsid w:val="FF653822"/>
    <w:rsid w:val="FFAE0FFF"/>
    <w:rsid w:val="FFFF474D"/>
    <w:rsid w:val="FFFF7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334</Words>
  <Characters>1906</Characters>
  <Lines>15</Lines>
  <Paragraphs>4</Paragraphs>
  <TotalTime>23</TotalTime>
  <ScaleCrop>false</ScaleCrop>
  <LinksUpToDate>false</LinksUpToDate>
  <CharactersWithSpaces>2236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2021-03-13T09:44:00Z</dcterms:created>
  <dc:creator>雨烔</dc:creator>
  <cp:lastModifiedBy>dl</cp:lastModifiedBy>
  <cp:lastPrinted>2023-04-04T15:54:00Z</cp:lastPrinted>
  <dcterms:modified xsi:type="dcterms:W3CDTF">2023-04-04T10:17:14Z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KSOSaveFontToCloudKey">
    <vt:lpwstr>198614520_cloud</vt:lpwstr>
  </property>
  <property fmtid="{D5CDD505-2E9C-101B-9397-08002B2CF9AE}" pid="4" name="ICV">
    <vt:lpwstr>D4C6AC53EC77D574EEE11B64959D569F</vt:lpwstr>
  </property>
</Properties>
</file>